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94" w:rsidRDefault="00BA5FCA" w:rsidP="004A4CF4">
      <w:pPr>
        <w:jc w:val="right"/>
        <w:rPr>
          <w:noProof/>
        </w:rPr>
      </w:pPr>
      <w:r>
        <w:rPr>
          <w:noProof/>
        </w:rPr>
        <w:t>Приложение 2 к приказу № 28</w:t>
      </w:r>
    </w:p>
    <w:p w:rsidR="00BA5FCA" w:rsidRDefault="00BA5FCA" w:rsidP="004A4CF4">
      <w:pPr>
        <w:jc w:val="right"/>
      </w:pPr>
      <w:r>
        <w:rPr>
          <w:noProof/>
        </w:rPr>
        <w:t>От 02.09.2024 г.</w:t>
      </w:r>
    </w:p>
    <w:p w:rsidR="004A4CF4" w:rsidRDefault="004A4CF4" w:rsidP="004A4C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психолого-педагогического консилиума </w:t>
      </w:r>
    </w:p>
    <w:p w:rsidR="004A4CF4" w:rsidRDefault="00BA5FCA" w:rsidP="004A4C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2024-2025</w:t>
      </w:r>
      <w:bookmarkStart w:id="0" w:name="_GoBack"/>
      <w:bookmarkEnd w:id="0"/>
      <w:r w:rsidR="004A4CF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4111"/>
        <w:gridCol w:w="3934"/>
      </w:tblGrid>
      <w:tr w:rsidR="004A4CF4" w:rsidTr="004A4CF4">
        <w:tc>
          <w:tcPr>
            <w:tcW w:w="1526" w:type="dxa"/>
          </w:tcPr>
          <w:p w:rsidR="004A4CF4" w:rsidRDefault="004A4CF4" w:rsidP="004A4C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111" w:type="dxa"/>
          </w:tcPr>
          <w:p w:rsidR="004A4CF4" w:rsidRDefault="004A4CF4" w:rsidP="004A4C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934" w:type="dxa"/>
          </w:tcPr>
          <w:p w:rsidR="004A4CF4" w:rsidRDefault="004A4CF4" w:rsidP="004A4C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4CF4" w:rsidTr="004A4CF4">
        <w:tc>
          <w:tcPr>
            <w:tcW w:w="1526" w:type="dxa"/>
            <w:vMerge w:val="restart"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Утверждение состава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Ц.Д.</w:t>
            </w:r>
          </w:p>
        </w:tc>
      </w:tr>
      <w:tr w:rsidR="004A4CF4" w:rsidTr="004A4CF4">
        <w:tc>
          <w:tcPr>
            <w:tcW w:w="1526" w:type="dxa"/>
            <w:vMerge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учебный год.</w:t>
            </w:r>
          </w:p>
        </w:tc>
        <w:tc>
          <w:tcPr>
            <w:tcW w:w="3934" w:type="dxa"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Ц.Д.</w:t>
            </w:r>
          </w:p>
        </w:tc>
      </w:tr>
      <w:tr w:rsidR="004A4CF4" w:rsidTr="004A4CF4">
        <w:tc>
          <w:tcPr>
            <w:tcW w:w="1526" w:type="dxa"/>
            <w:vMerge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преемственности НОО и СОО (4 и 5 классами).</w:t>
            </w:r>
          </w:p>
        </w:tc>
        <w:tc>
          <w:tcPr>
            <w:tcW w:w="3934" w:type="dxa"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F4" w:rsidTr="004A4CF4">
        <w:tc>
          <w:tcPr>
            <w:tcW w:w="1526" w:type="dxa"/>
            <w:vMerge w:val="restart"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111" w:type="dxa"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учащихся.</w:t>
            </w:r>
          </w:p>
        </w:tc>
        <w:tc>
          <w:tcPr>
            <w:tcW w:w="3934" w:type="dxa"/>
            <w:vMerge w:val="restart"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Л.Р., учителя-предметники.</w:t>
            </w:r>
          </w:p>
        </w:tc>
      </w:tr>
      <w:tr w:rsidR="004A4CF4" w:rsidTr="004A4CF4">
        <w:tc>
          <w:tcPr>
            <w:tcW w:w="1526" w:type="dxa"/>
            <w:vMerge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учащихся, испытывающих трудности в усвоении школьной программы.</w:t>
            </w:r>
          </w:p>
        </w:tc>
        <w:tc>
          <w:tcPr>
            <w:tcW w:w="3934" w:type="dxa"/>
            <w:vMerge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F4" w:rsidTr="004A4CF4">
        <w:tc>
          <w:tcPr>
            <w:tcW w:w="1526" w:type="dxa"/>
            <w:vMerge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первоклассников.</w:t>
            </w:r>
          </w:p>
        </w:tc>
        <w:tc>
          <w:tcPr>
            <w:tcW w:w="3934" w:type="dxa"/>
            <w:vMerge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F4" w:rsidTr="004A4CF4">
        <w:tc>
          <w:tcPr>
            <w:tcW w:w="1526" w:type="dxa"/>
            <w:vMerge w:val="restart"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1 классе. Анализ диагностики первоклассников.</w:t>
            </w:r>
          </w:p>
        </w:tc>
        <w:tc>
          <w:tcPr>
            <w:tcW w:w="3934" w:type="dxa"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Базарова Л.Б., </w:t>
            </w:r>
            <w:r w:rsidRPr="004A4CF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4A4CF4"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 w:rsidRPr="004A4CF4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4A4CF4" w:rsidTr="004A4CF4">
        <w:tc>
          <w:tcPr>
            <w:tcW w:w="1526" w:type="dxa"/>
            <w:vMerge/>
          </w:tcPr>
          <w:p w:rsid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5 классе. Анализ уровня адаптации.</w:t>
            </w:r>
          </w:p>
        </w:tc>
        <w:tc>
          <w:tcPr>
            <w:tcW w:w="3934" w:type="dxa"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F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 </w:t>
            </w:r>
            <w:proofErr w:type="spellStart"/>
            <w:r w:rsidRPr="004A4CF4">
              <w:rPr>
                <w:rFonts w:ascii="Times New Roman" w:hAnsi="Times New Roman" w:cs="Times New Roman"/>
                <w:sz w:val="24"/>
                <w:szCs w:val="24"/>
              </w:rPr>
              <w:t>Гомбож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Л.Р., учителя-предметники, заместитель директора по УВР.</w:t>
            </w:r>
          </w:p>
        </w:tc>
      </w:tr>
      <w:tr w:rsidR="004A4CF4" w:rsidTr="004A4CF4">
        <w:tc>
          <w:tcPr>
            <w:tcW w:w="1526" w:type="dxa"/>
            <w:vMerge/>
          </w:tcPr>
          <w:p w:rsid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психолого-педагогического обследования.</w:t>
            </w:r>
          </w:p>
        </w:tc>
        <w:tc>
          <w:tcPr>
            <w:tcW w:w="3934" w:type="dxa"/>
          </w:tcPr>
          <w:p w:rsidR="004A4CF4" w:rsidRPr="004A4CF4" w:rsidRDefault="004A4CF4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F36" w:rsidTr="004A4CF4">
        <w:tc>
          <w:tcPr>
            <w:tcW w:w="1526" w:type="dxa"/>
            <w:vMerge w:val="restart"/>
          </w:tcPr>
          <w:p w:rsidR="00372F36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4111" w:type="dxa"/>
          </w:tcPr>
          <w:p w:rsidR="00372F36" w:rsidRDefault="00372F36" w:rsidP="00372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 учащихся по заявкам родителей (законных представителей).</w:t>
            </w:r>
          </w:p>
        </w:tc>
        <w:tc>
          <w:tcPr>
            <w:tcW w:w="3934" w:type="dxa"/>
            <w:vMerge w:val="restart"/>
          </w:tcPr>
          <w:p w:rsidR="00372F36" w:rsidRPr="004A4CF4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учителя-предметники, специалисты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F36" w:rsidTr="004A4CF4">
        <w:tc>
          <w:tcPr>
            <w:tcW w:w="1526" w:type="dxa"/>
            <w:vMerge/>
          </w:tcPr>
          <w:p w:rsidR="00372F36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72F36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работа специалистов.</w:t>
            </w:r>
          </w:p>
        </w:tc>
        <w:tc>
          <w:tcPr>
            <w:tcW w:w="3934" w:type="dxa"/>
            <w:vMerge/>
          </w:tcPr>
          <w:p w:rsidR="00372F36" w:rsidRPr="004A4CF4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6" w:rsidTr="004A4CF4">
        <w:tc>
          <w:tcPr>
            <w:tcW w:w="1526" w:type="dxa"/>
            <w:vMerge/>
          </w:tcPr>
          <w:p w:rsidR="00372F36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72F36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обучающихся, подлежащих направлению на ПМПК для определения дальнейшего образовательного маршрута.</w:t>
            </w:r>
          </w:p>
        </w:tc>
        <w:tc>
          <w:tcPr>
            <w:tcW w:w="3934" w:type="dxa"/>
            <w:vMerge/>
          </w:tcPr>
          <w:p w:rsidR="00372F36" w:rsidRPr="004A4CF4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6" w:rsidTr="004A4CF4">
        <w:tc>
          <w:tcPr>
            <w:tcW w:w="1526" w:type="dxa"/>
            <w:vMerge/>
          </w:tcPr>
          <w:p w:rsidR="00372F36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72F36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учащихся по запросам классных руководителей, родителей, педагогов.</w:t>
            </w:r>
          </w:p>
        </w:tc>
        <w:tc>
          <w:tcPr>
            <w:tcW w:w="3934" w:type="dxa"/>
            <w:vMerge/>
          </w:tcPr>
          <w:p w:rsidR="00372F36" w:rsidRPr="004A4CF4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6" w:rsidTr="004A4CF4">
        <w:tc>
          <w:tcPr>
            <w:tcW w:w="1526" w:type="dxa"/>
            <w:vMerge/>
          </w:tcPr>
          <w:p w:rsidR="00372F36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72F36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специалистов.</w:t>
            </w:r>
          </w:p>
        </w:tc>
        <w:tc>
          <w:tcPr>
            <w:tcW w:w="3934" w:type="dxa"/>
            <w:vMerge/>
          </w:tcPr>
          <w:p w:rsidR="00372F36" w:rsidRPr="004A4CF4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6" w:rsidTr="00DE24DD">
        <w:trPr>
          <w:trHeight w:val="826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372F36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72F36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учителям по</w:t>
            </w:r>
          </w:p>
          <w:p w:rsidR="00372F36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воспитания и развития.</w:t>
            </w:r>
          </w:p>
        </w:tc>
        <w:tc>
          <w:tcPr>
            <w:tcW w:w="3934" w:type="dxa"/>
            <w:vMerge/>
            <w:tcBorders>
              <w:bottom w:val="single" w:sz="4" w:space="0" w:color="auto"/>
            </w:tcBorders>
          </w:tcPr>
          <w:p w:rsidR="00372F36" w:rsidRPr="004A4CF4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6" w:rsidTr="004A4CF4">
        <w:tc>
          <w:tcPr>
            <w:tcW w:w="1526" w:type="dxa"/>
            <w:vMerge/>
          </w:tcPr>
          <w:p w:rsidR="00372F36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72F36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Внеплановые консилиумы.</w:t>
            </w:r>
          </w:p>
        </w:tc>
        <w:tc>
          <w:tcPr>
            <w:tcW w:w="3934" w:type="dxa"/>
            <w:vMerge/>
          </w:tcPr>
          <w:p w:rsidR="00372F36" w:rsidRPr="004A4CF4" w:rsidRDefault="00372F36" w:rsidP="008B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6" w:rsidTr="004A4CF4">
        <w:tc>
          <w:tcPr>
            <w:tcW w:w="1526" w:type="dxa"/>
          </w:tcPr>
          <w:p w:rsidR="00372F36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111" w:type="dxa"/>
          </w:tcPr>
          <w:p w:rsidR="00372F36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работы педагогов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индивидуального обучения (проблемы, динамика, перспективы).</w:t>
            </w:r>
          </w:p>
        </w:tc>
        <w:tc>
          <w:tcPr>
            <w:tcW w:w="3934" w:type="dxa"/>
          </w:tcPr>
          <w:p w:rsidR="00372F36" w:rsidRPr="004A4CF4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инд. обучения,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F36" w:rsidTr="004A4CF4">
        <w:tc>
          <w:tcPr>
            <w:tcW w:w="1526" w:type="dxa"/>
          </w:tcPr>
          <w:p w:rsidR="00372F36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111" w:type="dxa"/>
          </w:tcPr>
          <w:p w:rsidR="00372F36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специалистов школы по решению проблемы неуспеваемости учащихся.</w:t>
            </w:r>
          </w:p>
        </w:tc>
        <w:tc>
          <w:tcPr>
            <w:tcW w:w="3934" w:type="dxa"/>
          </w:tcPr>
          <w:p w:rsidR="00372F36" w:rsidRPr="004A4CF4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F36" w:rsidTr="004A4CF4">
        <w:tc>
          <w:tcPr>
            <w:tcW w:w="1526" w:type="dxa"/>
          </w:tcPr>
          <w:p w:rsidR="00372F36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372F36" w:rsidRDefault="00372F36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развития обучающихся по </w:t>
            </w:r>
            <w:r w:rsidR="00213A30">
              <w:rPr>
                <w:rFonts w:ascii="Times New Roman" w:hAnsi="Times New Roman" w:cs="Times New Roman"/>
                <w:sz w:val="24"/>
                <w:szCs w:val="24"/>
              </w:rPr>
              <w:t xml:space="preserve">АОП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</w:tc>
        <w:tc>
          <w:tcPr>
            <w:tcW w:w="3934" w:type="dxa"/>
          </w:tcPr>
          <w:p w:rsidR="00372F36" w:rsidRPr="004A4CF4" w:rsidRDefault="00213A30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3A30" w:rsidTr="004A4CF4">
        <w:tc>
          <w:tcPr>
            <w:tcW w:w="1526" w:type="dxa"/>
          </w:tcPr>
          <w:p w:rsidR="00213A30" w:rsidRDefault="00213A30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213A30" w:rsidRDefault="00213A30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год. Планирование работы на следующий учебный год.</w:t>
            </w:r>
          </w:p>
        </w:tc>
        <w:tc>
          <w:tcPr>
            <w:tcW w:w="3934" w:type="dxa"/>
          </w:tcPr>
          <w:p w:rsidR="00213A30" w:rsidRDefault="00213A30" w:rsidP="004A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Ц.Д., заместитель председателя ППК Базарова Л.Б.</w:t>
            </w:r>
          </w:p>
        </w:tc>
      </w:tr>
    </w:tbl>
    <w:p w:rsidR="004A4CF4" w:rsidRPr="004A4CF4" w:rsidRDefault="004A4CF4" w:rsidP="004A4C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A4CF4" w:rsidRPr="004A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F4"/>
    <w:rsid w:val="00213A30"/>
    <w:rsid w:val="00372F36"/>
    <w:rsid w:val="003B4F94"/>
    <w:rsid w:val="004A4CF4"/>
    <w:rsid w:val="00B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CB60E-1816-4526-AEB9-57B4074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C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4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2024-11-06T02:29:00Z</cp:lastPrinted>
  <dcterms:created xsi:type="dcterms:W3CDTF">2023-11-07T14:04:00Z</dcterms:created>
  <dcterms:modified xsi:type="dcterms:W3CDTF">2024-11-06T02:41:00Z</dcterms:modified>
</cp:coreProperties>
</file>