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8A" w:rsidRDefault="0012078A" w:rsidP="00410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35C3" w:rsidRDefault="006835C3" w:rsidP="00D01C9D">
      <w:pPr>
        <w:shd w:val="clear" w:color="auto" w:fill="FFFFFF"/>
        <w:jc w:val="center"/>
        <w:rPr>
          <w:rFonts w:eastAsia="Times New Roman"/>
          <w:lang w:eastAsia="ru-RU"/>
        </w:rPr>
      </w:pPr>
    </w:p>
    <w:p w:rsidR="0012078A" w:rsidRDefault="006546ED" w:rsidP="00D01C9D">
      <w:pPr>
        <w:shd w:val="clear" w:color="auto" w:fill="FFFFFF"/>
        <w:jc w:val="center"/>
        <w:rPr>
          <w:rFonts w:eastAsia="Times New Roman"/>
          <w:lang w:eastAsia="ru-RU"/>
        </w:rPr>
      </w:pPr>
      <w:r w:rsidRPr="006546ED">
        <w:rPr>
          <w:rFonts w:eastAsia="Times New Roman"/>
          <w:noProof/>
          <w:lang w:eastAsia="ru-RU"/>
        </w:rPr>
        <w:drawing>
          <wp:inline distT="0" distB="0" distL="0" distR="0" wp14:anchorId="70640202" wp14:editId="75C07EA8">
            <wp:extent cx="6029960" cy="85506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55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8A" w:rsidRDefault="0012078A" w:rsidP="00D01C9D">
      <w:pPr>
        <w:shd w:val="clear" w:color="auto" w:fill="FFFFFF"/>
        <w:jc w:val="center"/>
        <w:rPr>
          <w:rFonts w:eastAsia="Times New Roman"/>
          <w:lang w:eastAsia="ru-RU"/>
        </w:rPr>
      </w:pPr>
    </w:p>
    <w:p w:rsidR="0012078A" w:rsidRDefault="0012078A" w:rsidP="00D01C9D">
      <w:pPr>
        <w:shd w:val="clear" w:color="auto" w:fill="FFFFFF"/>
        <w:jc w:val="center"/>
        <w:rPr>
          <w:rFonts w:eastAsia="Times New Roman"/>
          <w:lang w:eastAsia="ru-RU"/>
        </w:rPr>
      </w:pPr>
    </w:p>
    <w:p w:rsidR="006546ED" w:rsidRDefault="006546ED" w:rsidP="00954D3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C9D" w:rsidRPr="005874D4" w:rsidRDefault="00D01C9D" w:rsidP="00954D3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Пояснительная записка.</w:t>
      </w:r>
    </w:p>
    <w:p w:rsidR="00410C91" w:rsidRPr="005834E7" w:rsidRDefault="00410C91" w:rsidP="00954D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34E7">
        <w:rPr>
          <w:rFonts w:ascii="Times New Roman" w:hAnsi="Times New Roman" w:cs="Times New Roman"/>
          <w:sz w:val="24"/>
          <w:szCs w:val="24"/>
        </w:rPr>
        <w:t xml:space="preserve">Данная рабочая программа по </w:t>
      </w:r>
      <w:r w:rsidR="00006666">
        <w:rPr>
          <w:rFonts w:ascii="Times New Roman" w:hAnsi="Times New Roman" w:cs="Times New Roman"/>
          <w:sz w:val="24"/>
          <w:szCs w:val="24"/>
        </w:rPr>
        <w:t>музыке</w:t>
      </w:r>
      <w:r w:rsidRPr="005834E7">
        <w:rPr>
          <w:rFonts w:ascii="Times New Roman" w:hAnsi="Times New Roman" w:cs="Times New Roman"/>
          <w:sz w:val="24"/>
          <w:szCs w:val="24"/>
        </w:rPr>
        <w:t xml:space="preserve"> составлена в соответствии:</w:t>
      </w:r>
    </w:p>
    <w:p w:rsidR="00410C91" w:rsidRPr="005834E7" w:rsidRDefault="00410C91" w:rsidP="00954D3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410C91" w:rsidRPr="005834E7" w:rsidRDefault="00410C91" w:rsidP="00954D3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410C91" w:rsidRPr="005834E7" w:rsidRDefault="00410C91" w:rsidP="00954D3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 xml:space="preserve">-Примерной  программы по </w:t>
      </w:r>
      <w:r>
        <w:rPr>
          <w:rFonts w:ascii="Times New Roman" w:hAnsi="Times New Roman" w:cs="Times New Roman"/>
          <w:color w:val="000000"/>
          <w:sz w:val="24"/>
          <w:szCs w:val="24"/>
        </w:rPr>
        <w:t>музыке для</w:t>
      </w:r>
      <w:r w:rsidRPr="005834E7">
        <w:rPr>
          <w:rFonts w:ascii="Times New Roman" w:hAnsi="Times New Roman" w:cs="Times New Roman"/>
          <w:sz w:val="24"/>
          <w:szCs w:val="24"/>
        </w:rPr>
        <w:t xml:space="preserve"> общеобразовательных школ</w:t>
      </w:r>
      <w:r w:rsidRPr="005834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0C91" w:rsidRPr="005834E7" w:rsidRDefault="00410C91" w:rsidP="00954D3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410C91" w:rsidRPr="0093563F" w:rsidRDefault="00410C91" w:rsidP="00954D3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 Учебный план МБОУ «Белоозерская СОШ»</w:t>
      </w:r>
    </w:p>
    <w:p w:rsidR="00D01C9D" w:rsidRPr="0093563F" w:rsidRDefault="00D01C9D" w:rsidP="00954D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– развитие музыкальной культуры школьников как неотъемлемой части духовной культуры.</w:t>
      </w:r>
    </w:p>
    <w:p w:rsidR="00D01C9D" w:rsidRPr="0093563F" w:rsidRDefault="00D01C9D" w:rsidP="00954D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D01C9D" w:rsidRPr="0093563F" w:rsidRDefault="00D01C9D" w:rsidP="00954D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D01C9D" w:rsidRPr="0093563F" w:rsidRDefault="00D01C9D" w:rsidP="00954D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D01C9D" w:rsidRPr="0093563F" w:rsidRDefault="00D01C9D" w:rsidP="00954D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исполнительской культуры учащихся</w:t>
      </w:r>
      <w:proofErr w:type="gramStart"/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E0C32" w:rsidRPr="00006666" w:rsidRDefault="009E0C32" w:rsidP="009E0C32">
      <w:pPr>
        <w:pStyle w:val="a3"/>
        <w:jc w:val="center"/>
        <w:rPr>
          <w:b/>
          <w:color w:val="000000"/>
        </w:rPr>
      </w:pPr>
      <w:r w:rsidRPr="00006666">
        <w:rPr>
          <w:b/>
          <w:color w:val="000000"/>
        </w:rPr>
        <w:lastRenderedPageBreak/>
        <w:t>Планируемые результаты освоения учебного предмета.</w:t>
      </w:r>
    </w:p>
    <w:p w:rsidR="009E0C32" w:rsidRDefault="009E0C32" w:rsidP="009E0C32">
      <w:pPr>
        <w:pStyle w:val="a3"/>
        <w:spacing w:before="0" w:beforeAutospacing="0" w:after="0" w:afterAutospacing="0"/>
        <w:rPr>
          <w:b/>
          <w:color w:val="000000"/>
        </w:rPr>
      </w:pPr>
      <w:r w:rsidRPr="009E0C32">
        <w:rPr>
          <w:b/>
          <w:color w:val="000000"/>
        </w:rPr>
        <w:t>Предметные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b/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bCs/>
          <w:iCs/>
          <w:color w:val="000000"/>
        </w:rPr>
        <w:t>Предметными результатами</w:t>
      </w:r>
      <w:r w:rsidRPr="009E0C32">
        <w:rPr>
          <w:b/>
          <w:bCs/>
          <w:i/>
          <w:iCs/>
          <w:color w:val="000000"/>
        </w:rPr>
        <w:t> </w:t>
      </w:r>
      <w:r w:rsidRPr="009E0C32">
        <w:rPr>
          <w:color w:val="000000"/>
        </w:rPr>
        <w:t>являются следующие умения: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общее представление о роли музыкального искусства в жизни общества и каждого отдельного человека;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осознанное восприятие конкретных музыкальных произведений и различных событий в мире музыки;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устойчивый интерес к музыке, художественным традициям своего народа, различным видам музыкально-творческой деятельности;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понимание интонационно </w:t>
      </w:r>
      <w:proofErr w:type="gramStart"/>
      <w:r w:rsidRPr="009E0C32">
        <w:rPr>
          <w:color w:val="000000"/>
        </w:rPr>
        <w:t>–о</w:t>
      </w:r>
      <w:proofErr w:type="gramEnd"/>
      <w:r w:rsidRPr="009E0C32">
        <w:rPr>
          <w:color w:val="000000"/>
        </w:rPr>
        <w:t>бразной природы музыкального искусства, средств художественной выразительности;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рассуждения о специфике музыки, особенностях музыкального языка, отдельных произведениях и стилях музыкального искусства в целом;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</w:t>
      </w:r>
      <w:proofErr w:type="gramStart"/>
      <w:r w:rsidRPr="009E0C32">
        <w:rPr>
          <w:color w:val="000000"/>
        </w:rPr>
        <w:t>применении</w:t>
      </w:r>
      <w:proofErr w:type="gramEnd"/>
      <w:r w:rsidRPr="009E0C32">
        <w:rPr>
          <w:color w:val="000000"/>
        </w:rPr>
        <w:t xml:space="preserve"> е специальной терминологии для классификации различных явлений музыкальной культуры;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постижение музыкальных культурных традиций своего народа и разных народов мира;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расширение и обогащение опыта в различных видах музыкально-творческой деятельности, включая информационно-коммуникативные технологии;</w:t>
      </w:r>
    </w:p>
    <w:p w:rsid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освоение знаний о музыке, овладение практическими умениями и навыками для реализации собственного творческого потенциала.</w:t>
      </w:r>
    </w:p>
    <w:p w:rsid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b/>
          <w:color w:val="000000"/>
        </w:rPr>
      </w:pPr>
      <w:proofErr w:type="spellStart"/>
      <w:r w:rsidRPr="009E0C32">
        <w:rPr>
          <w:b/>
          <w:color w:val="000000"/>
        </w:rPr>
        <w:t>Метапредметные</w:t>
      </w:r>
      <w:proofErr w:type="spellEnd"/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9E0C32">
        <w:rPr>
          <w:bCs/>
          <w:iCs/>
          <w:color w:val="000000"/>
        </w:rPr>
        <w:t>Метапредметными</w:t>
      </w:r>
      <w:proofErr w:type="spellEnd"/>
      <w:r w:rsidRPr="009E0C32">
        <w:rPr>
          <w:bCs/>
          <w:iCs/>
          <w:color w:val="000000"/>
        </w:rPr>
        <w:t xml:space="preserve"> результатами</w:t>
      </w:r>
      <w:r w:rsidRPr="009E0C32">
        <w:rPr>
          <w:b/>
          <w:bCs/>
          <w:i/>
          <w:iCs/>
          <w:color w:val="000000"/>
        </w:rPr>
        <w:t> </w:t>
      </w:r>
      <w:r w:rsidRPr="009E0C32">
        <w:rPr>
          <w:color w:val="000000"/>
        </w:rPr>
        <w:t>является формирование универсальных учебных действий (УУД).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Регулятивные УУД: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- </w:t>
      </w:r>
      <w:r w:rsidRPr="009E0C32">
        <w:rPr>
          <w:color w:val="000000"/>
        </w:rPr>
        <w:t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прогнозирование результатов художественно-музыкальной деятельности при выявлении связей музыки с литературой, изобразительным искусством, театром, кино;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осмысленность и обобщенность учебных действий, критическое отношение к качеству восприятия и размышлений о музыке, </w:t>
      </w:r>
      <w:proofErr w:type="spellStart"/>
      <w:r w:rsidRPr="009E0C32">
        <w:rPr>
          <w:color w:val="000000"/>
        </w:rPr>
        <w:t>музицирования</w:t>
      </w:r>
      <w:proofErr w:type="spellEnd"/>
      <w:r w:rsidRPr="009E0C32">
        <w:rPr>
          <w:color w:val="000000"/>
        </w:rPr>
        <w:t>, о других видах искусства, коррекция недостатков собственной художественно-музыкальной деятельности;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коллективной).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Познавательные УУД</w:t>
      </w:r>
      <w:r w:rsidRPr="009E0C32">
        <w:rPr>
          <w:color w:val="000000"/>
        </w:rPr>
        <w:t>: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устойчивое представление о содержании, форме, языке музыкальных произведений различных жанров, стилей народной и профессиональной музыки в ее связях с другими видами искусства;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усвоение словаря музыкальных терминов и понятий в процессе восприятия, размышлений о музыке, </w:t>
      </w:r>
      <w:proofErr w:type="spellStart"/>
      <w:r w:rsidRPr="009E0C32">
        <w:rPr>
          <w:color w:val="000000"/>
        </w:rPr>
        <w:t>музицирования</w:t>
      </w:r>
      <w:proofErr w:type="spellEnd"/>
      <w:r w:rsidRPr="009E0C32">
        <w:rPr>
          <w:color w:val="000000"/>
        </w:rPr>
        <w:t>, проектной деятельности;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Коммуникативные УУД: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- </w:t>
      </w:r>
      <w:r w:rsidRPr="009E0C32">
        <w:rPr>
          <w:color w:val="000000"/>
        </w:rPr>
        <w:t>передача собственных впечатлений о музыке, других видах искусства в устной и письменной речи;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совершенствование учебных действий самостоятельной работы с музыкальной и иной художественной информацией;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инициирование взаимодействия в группе, коллективе;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знакомство с различными социальными ролями в процессе работы и защиты исследовательских проектов;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b/>
          <w:color w:val="000000"/>
        </w:rPr>
      </w:pPr>
      <w:r w:rsidRPr="009E0C32">
        <w:rPr>
          <w:b/>
          <w:color w:val="000000"/>
        </w:rPr>
        <w:t>Личностные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bCs/>
          <w:i/>
          <w:iCs/>
          <w:color w:val="000000"/>
        </w:rPr>
        <w:t>Личностными результатами </w:t>
      </w:r>
      <w:r w:rsidRPr="009E0C32">
        <w:rPr>
          <w:color w:val="000000"/>
        </w:rPr>
        <w:t>являются следующие умения: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формирование целостного представления о поликультурной картине современного музыкального мира;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приобретение устойчивых навыков самостоятельной, целенаправленной и содержательной музыкально-учебной деятельности;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сотрудничество в ходе реализации коллективных творческих проектов, решения различных музыкально-творческих задач.</w:t>
      </w: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9E0C32">
      <w:pPr>
        <w:pStyle w:val="a3"/>
        <w:spacing w:before="0" w:beforeAutospacing="0" w:after="0" w:afterAutospacing="0"/>
        <w:rPr>
          <w:color w:val="000000"/>
        </w:rPr>
      </w:pPr>
    </w:p>
    <w:p w:rsidR="009E0C32" w:rsidRPr="009E0C32" w:rsidRDefault="009E0C32" w:rsidP="002F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C32" w:rsidRDefault="009E0C32" w:rsidP="002F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C32" w:rsidRDefault="009E0C32" w:rsidP="002F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C32" w:rsidRDefault="009E0C32" w:rsidP="002F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C32" w:rsidRDefault="009E0C32" w:rsidP="002F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C32" w:rsidRDefault="009E0C32" w:rsidP="002F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C32" w:rsidRDefault="009E0C32" w:rsidP="002F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33D" w:rsidRDefault="002F033D" w:rsidP="002F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C32" w:rsidRDefault="009E0C32" w:rsidP="002F033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1C9D" w:rsidRPr="00006666" w:rsidRDefault="00D01C9D" w:rsidP="00954D3B">
      <w:pPr>
        <w:pStyle w:val="a4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D01C9D" w:rsidRDefault="00D01C9D" w:rsidP="00954D3B">
      <w:pPr>
        <w:pStyle w:val="a4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1C9D" w:rsidRPr="005874D4" w:rsidRDefault="005874D4" w:rsidP="005874D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1. </w:t>
      </w:r>
      <w:r w:rsidR="00D01C9D" w:rsidRPr="00587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«Музыка и литература» (16 часов)</w:t>
      </w:r>
    </w:p>
    <w:p w:rsidR="00D01C9D" w:rsidRDefault="00D01C9D" w:rsidP="00954D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роднит музыку с литературой. Вокальная музыка. Фольклор в музыке русских композиторов. Жанры инструментальной и вокальной музыки. Вторая жизнь песни. Всю жизнь мою несу Родину в душе… Писатели и поэты о музыке и музыкантах. Первое путешествие в музыкальный театр. Второе путешествие в музыкальный театр. Балет. Музыка в театре, кино и на телевидении.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передачи на телевидении.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Небесное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земное в музыке Баха. </w:t>
      </w:r>
      <w:r w:rsidRPr="009B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путешествие в музыкальный театр.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Мюзикл.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композитора.</w:t>
      </w:r>
      <w:r w:rsidRPr="00B609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815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веком наравне.</w:t>
      </w:r>
    </w:p>
    <w:p w:rsidR="009E0C32" w:rsidRPr="00081570" w:rsidRDefault="009E0C32" w:rsidP="00954D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Контрольная работа</w:t>
      </w:r>
    </w:p>
    <w:p w:rsidR="00D01C9D" w:rsidRDefault="00D01C9D" w:rsidP="00954D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C9D" w:rsidRPr="00410C91" w:rsidRDefault="00410C91" w:rsidP="00954D3B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87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</w:t>
      </w:r>
      <w:r w:rsidR="00D01C9D" w:rsidRPr="0041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C9D" w:rsidRPr="004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«Музыка и изобразительное искусство» (19 часов)</w:t>
      </w:r>
    </w:p>
    <w:p w:rsidR="009E0C32" w:rsidRDefault="00D01C9D" w:rsidP="00954D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роднит музыку с изобразительным искусством. </w:t>
      </w:r>
      <w:proofErr w:type="gramStart"/>
      <w:r w:rsidRPr="00081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Небесное</w:t>
      </w:r>
      <w:proofErr w:type="gramEnd"/>
      <w:r w:rsidRPr="00081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земное в звуках и красках. Звать через прошлое к настоящему. Музыкальная живопись и живописная музыка. </w:t>
      </w:r>
      <w:proofErr w:type="spellStart"/>
      <w:r w:rsidRPr="00081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Колокольность</w:t>
      </w:r>
      <w:proofErr w:type="spellEnd"/>
      <w:r w:rsidRPr="00081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музыке и изобразительном искусстве. Портрет в музыке и изобразительном искусстве. Волшебная палочка дирижера. Образы борьбы и победы в искусстве. Застывшая музыка. Полифония в музыке и живописи. Музыка на мольберте. Импрессионизм в музыке и живописи. О подвигах, о доблести и славе... В каждой мимолетности вижу я мир…  </w:t>
      </w:r>
    </w:p>
    <w:p w:rsidR="009E0C32" w:rsidRPr="00081570" w:rsidRDefault="009E0C32" w:rsidP="009E0C3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C9D" w:rsidRPr="00081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Контрольная работа</w:t>
      </w:r>
    </w:p>
    <w:p w:rsidR="00D01C9D" w:rsidRPr="00081570" w:rsidRDefault="00D01C9D" w:rsidP="00954D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D01C9D" w:rsidRDefault="00D01C9D" w:rsidP="00954D3B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1C9D" w:rsidRDefault="00D01C9D" w:rsidP="00954D3B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1C9D" w:rsidRDefault="00D01C9D" w:rsidP="00954D3B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1C9D" w:rsidRDefault="00D01C9D" w:rsidP="00954D3B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1C9D" w:rsidRDefault="00D01C9D" w:rsidP="00954D3B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1C9D" w:rsidRDefault="00D01C9D" w:rsidP="00954D3B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1C9D" w:rsidRDefault="00D01C9D" w:rsidP="00954D3B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797A" w:rsidRDefault="00A2797A" w:rsidP="00954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97A" w:rsidRDefault="00A2797A" w:rsidP="00954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97A" w:rsidRDefault="00A2797A" w:rsidP="00954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97A" w:rsidRDefault="00A2797A" w:rsidP="00954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C9D" w:rsidRPr="00006666" w:rsidRDefault="005874D4" w:rsidP="00954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66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961"/>
        <w:gridCol w:w="992"/>
        <w:gridCol w:w="1479"/>
        <w:gridCol w:w="138"/>
        <w:gridCol w:w="1446"/>
      </w:tblGrid>
      <w:tr w:rsidR="00844E07" w:rsidRPr="00137EF6" w:rsidTr="008049BD">
        <w:trPr>
          <w:trHeight w:val="120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E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E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07" w:rsidRPr="00137EF6" w:rsidRDefault="00844E07" w:rsidP="00954D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07" w:rsidRPr="00954D3B" w:rsidRDefault="00844E07" w:rsidP="00954D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3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07" w:rsidRPr="00954D3B" w:rsidRDefault="00844E07" w:rsidP="00954D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3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4E07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E07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Что роднит музыку с литературой.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E07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Вокальная музыка.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E07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Фольклор в музыке русских композиторов.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07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Фольклор в музыке русских композиторов.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Default="00954D3B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07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bCs/>
                <w:sz w:val="24"/>
                <w:szCs w:val="24"/>
              </w:rPr>
              <w:t>Жанры инструментальной и вокальной музыки.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E07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Вторая жизнь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07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Всю жизнь мою несу родину в душе.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07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7B0CF8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F8">
              <w:rPr>
                <w:rFonts w:ascii="Times New Roman" w:hAnsi="Times New Roman" w:cs="Times New Roman"/>
                <w:b/>
                <w:sz w:val="24"/>
                <w:szCs w:val="24"/>
              </w:rPr>
              <w:t>Всю жизнь мою несу родину в душе. Гимн села Белоозерск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Default="00844E07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07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Писатели и поэты о музыке и музыкантах.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07" w:rsidRPr="00137EF6" w:rsidRDefault="00844E07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8BD" w:rsidRPr="00137EF6" w:rsidTr="008049BD">
        <w:trPr>
          <w:trHeight w:val="6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Pr="00137EF6" w:rsidRDefault="00F108BD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Default="00F108BD" w:rsidP="00954D3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Писатели и поэты </w:t>
            </w:r>
            <w:proofErr w:type="spellStart"/>
            <w:r w:rsidRPr="0080478A">
              <w:rPr>
                <w:rFonts w:ascii="Times New Roman" w:hAnsi="Times New Roman" w:cs="Times New Roman"/>
                <w:b/>
                <w:sz w:val="24"/>
                <w:szCs w:val="24"/>
              </w:rPr>
              <w:t>Джидинской</w:t>
            </w:r>
            <w:proofErr w:type="spellEnd"/>
            <w:r w:rsidRPr="0080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долины. </w:t>
            </w:r>
          </w:p>
          <w:p w:rsidR="00F108BD" w:rsidRPr="0080478A" w:rsidRDefault="00F108BD" w:rsidP="00954D3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8A">
              <w:rPr>
                <w:rFonts w:ascii="Times New Roman" w:hAnsi="Times New Roman" w:cs="Times New Roman"/>
                <w:b/>
                <w:sz w:val="24"/>
                <w:szCs w:val="24"/>
              </w:rPr>
              <w:t>О музыке и музыкантах.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Default="00F108BD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Pr="00137EF6" w:rsidRDefault="00F108BD" w:rsidP="00DC5A7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Pr="00137EF6" w:rsidRDefault="00F108BD" w:rsidP="00DC5A7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8BD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Pr="00137EF6" w:rsidRDefault="00F108BD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Pr="00137EF6" w:rsidRDefault="00F108BD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Первое путешествие в музыкальный театр.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Pr="00137EF6" w:rsidRDefault="00F108BD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Default="00F108BD" w:rsidP="00DC5A7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Default="00F108BD" w:rsidP="00DC5A7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8BD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Pr="00137EF6" w:rsidRDefault="00F108BD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Pr="00137EF6" w:rsidRDefault="00F108BD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Второе путешествие в музыкальный театр.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Pr="00137EF6" w:rsidRDefault="00F108BD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Pr="00137EF6" w:rsidRDefault="00F108BD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D" w:rsidRPr="00137EF6" w:rsidRDefault="00F108BD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Музыка в театре,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передачи на телевидении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Третье путешествие в музыкальный театр.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Мюзикл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Мир композитора.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8049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Default="001A3A79" w:rsidP="00954D3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изобразительное 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3A79" w:rsidRPr="00137EF6" w:rsidRDefault="001A3A79" w:rsidP="00954D3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( 18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Что роднит музыку с изобразительным искусством.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DC5A7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 w:rsidRPr="00137EF6">
              <w:rPr>
                <w:rFonts w:ascii="Times New Roman" w:hAnsi="Times New Roman" w:cs="Times New Roman"/>
                <w:sz w:val="24"/>
                <w:szCs w:val="24"/>
              </w:rPr>
              <w:t xml:space="preserve"> и земное в звуках и красках.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bCs/>
                <w:sz w:val="24"/>
                <w:szCs w:val="24"/>
              </w:rPr>
              <w:t>Звать через прошлое к настоящему.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137EF6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и изобразительном искусстве.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Портрет в музыке и изобразительном искусстве.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Застывшая музыка.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О подвигах, о доблести, о славе…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80478A" w:rsidRDefault="001A3A79" w:rsidP="00954D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8A">
              <w:rPr>
                <w:rFonts w:ascii="Times New Roman" w:hAnsi="Times New Roman" w:cs="Times New Roman"/>
                <w:b/>
                <w:sz w:val="24"/>
                <w:szCs w:val="24"/>
              </w:rPr>
              <w:t>О подвигах, о доблести, о славе.. Нашим землякам посвящается</w:t>
            </w:r>
            <w:proofErr w:type="gramStart"/>
            <w:r w:rsidRPr="0080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В каждой мимолетности вижу я миры.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80478A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композитора Д. </w:t>
            </w:r>
            <w:proofErr w:type="spellStart"/>
            <w:r w:rsidRPr="0080478A">
              <w:rPr>
                <w:rFonts w:ascii="Times New Roman" w:hAnsi="Times New Roman" w:cs="Times New Roman"/>
                <w:b/>
                <w:sz w:val="24"/>
                <w:szCs w:val="24"/>
              </w:rPr>
              <w:t>Дашиева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9E0CE8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79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Default="001A3A79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9E0CE8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sz w:val="24"/>
                <w:szCs w:val="24"/>
              </w:rPr>
              <w:t>С веком наравне.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Default="001A3A79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79" w:rsidRPr="00137EF6" w:rsidRDefault="001A3A79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A8" w:rsidRPr="00137EF6" w:rsidTr="00F108B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8" w:rsidRDefault="006930A8" w:rsidP="00954D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8" w:rsidRPr="00137EF6" w:rsidRDefault="006930A8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8" w:rsidRDefault="006930A8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8" w:rsidRDefault="006930A8" w:rsidP="00157F95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8" w:rsidRPr="00137EF6" w:rsidRDefault="006930A8" w:rsidP="00954D3B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ABD" w:rsidRDefault="009B3ABD" w:rsidP="00954D3B">
      <w:pPr>
        <w:spacing w:line="360" w:lineRule="auto"/>
      </w:pPr>
    </w:p>
    <w:sectPr w:rsidR="009B3ABD" w:rsidSect="006835C3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4C" w:rsidRDefault="00912C4C" w:rsidP="008049BD">
      <w:pPr>
        <w:spacing w:after="0"/>
      </w:pPr>
      <w:r>
        <w:separator/>
      </w:r>
    </w:p>
  </w:endnote>
  <w:endnote w:type="continuationSeparator" w:id="0">
    <w:p w:rsidR="00912C4C" w:rsidRDefault="00912C4C" w:rsidP="008049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4C" w:rsidRDefault="00912C4C" w:rsidP="008049BD">
      <w:pPr>
        <w:spacing w:after="0"/>
      </w:pPr>
      <w:r>
        <w:separator/>
      </w:r>
    </w:p>
  </w:footnote>
  <w:footnote w:type="continuationSeparator" w:id="0">
    <w:p w:rsidR="00912C4C" w:rsidRDefault="00912C4C" w:rsidP="008049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DE0"/>
    <w:multiLevelType w:val="hybridMultilevel"/>
    <w:tmpl w:val="B6D817F4"/>
    <w:lvl w:ilvl="0" w:tplc="CA7C833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3EA7ED0"/>
    <w:multiLevelType w:val="hybridMultilevel"/>
    <w:tmpl w:val="0504D80A"/>
    <w:lvl w:ilvl="0" w:tplc="93A802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937683"/>
    <w:multiLevelType w:val="multilevel"/>
    <w:tmpl w:val="8144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C9D"/>
    <w:rsid w:val="00006666"/>
    <w:rsid w:val="00023DC0"/>
    <w:rsid w:val="00034C4D"/>
    <w:rsid w:val="00042D2D"/>
    <w:rsid w:val="0012078A"/>
    <w:rsid w:val="001637FC"/>
    <w:rsid w:val="001A3A79"/>
    <w:rsid w:val="002F033D"/>
    <w:rsid w:val="002F1323"/>
    <w:rsid w:val="002F7F0E"/>
    <w:rsid w:val="00347B49"/>
    <w:rsid w:val="00410C91"/>
    <w:rsid w:val="00414E2E"/>
    <w:rsid w:val="00447C46"/>
    <w:rsid w:val="004E3337"/>
    <w:rsid w:val="00532508"/>
    <w:rsid w:val="005841FB"/>
    <w:rsid w:val="005874D4"/>
    <w:rsid w:val="006206DC"/>
    <w:rsid w:val="006546ED"/>
    <w:rsid w:val="006835C3"/>
    <w:rsid w:val="006930A8"/>
    <w:rsid w:val="006A58F3"/>
    <w:rsid w:val="00731202"/>
    <w:rsid w:val="007C0A11"/>
    <w:rsid w:val="008049BD"/>
    <w:rsid w:val="00844E07"/>
    <w:rsid w:val="008D6FC5"/>
    <w:rsid w:val="0090672A"/>
    <w:rsid w:val="00912C4C"/>
    <w:rsid w:val="00954D3B"/>
    <w:rsid w:val="00954F6E"/>
    <w:rsid w:val="009B3ABD"/>
    <w:rsid w:val="009E0C32"/>
    <w:rsid w:val="009E0CE8"/>
    <w:rsid w:val="00A162D6"/>
    <w:rsid w:val="00A2797A"/>
    <w:rsid w:val="00A539E3"/>
    <w:rsid w:val="00AD09F0"/>
    <w:rsid w:val="00AD6A93"/>
    <w:rsid w:val="00AE7398"/>
    <w:rsid w:val="00AF294F"/>
    <w:rsid w:val="00B25CAF"/>
    <w:rsid w:val="00B517F7"/>
    <w:rsid w:val="00CA72E6"/>
    <w:rsid w:val="00CD306F"/>
    <w:rsid w:val="00D01C9D"/>
    <w:rsid w:val="00D37AA9"/>
    <w:rsid w:val="00DA013A"/>
    <w:rsid w:val="00DF2430"/>
    <w:rsid w:val="00E03D0C"/>
    <w:rsid w:val="00F108BD"/>
    <w:rsid w:val="00F92B50"/>
    <w:rsid w:val="00FD3497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1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C9D"/>
    <w:rPr>
      <w:rFonts w:cs="Times New Roman"/>
    </w:rPr>
  </w:style>
  <w:style w:type="paragraph" w:customStyle="1" w:styleId="c2">
    <w:name w:val="c2"/>
    <w:basedOn w:val="a"/>
    <w:rsid w:val="00D01C9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1C9D"/>
    <w:pPr>
      <w:ind w:left="720"/>
      <w:contextualSpacing/>
    </w:pPr>
  </w:style>
  <w:style w:type="table" w:styleId="a5">
    <w:name w:val="Table Grid"/>
    <w:basedOn w:val="a1"/>
    <w:uiPriority w:val="59"/>
    <w:rsid w:val="00D01C9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C9D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01C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1C9D"/>
  </w:style>
  <w:style w:type="paragraph" w:styleId="a7">
    <w:name w:val="header"/>
    <w:basedOn w:val="a"/>
    <w:link w:val="a8"/>
    <w:uiPriority w:val="99"/>
    <w:semiHidden/>
    <w:unhideWhenUsed/>
    <w:rsid w:val="008049B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49BD"/>
  </w:style>
  <w:style w:type="paragraph" w:styleId="a9">
    <w:name w:val="footer"/>
    <w:basedOn w:val="a"/>
    <w:link w:val="aa"/>
    <w:uiPriority w:val="99"/>
    <w:semiHidden/>
    <w:unhideWhenUsed/>
    <w:rsid w:val="008049B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49BD"/>
  </w:style>
  <w:style w:type="paragraph" w:styleId="ab">
    <w:name w:val="Balloon Text"/>
    <w:basedOn w:val="a"/>
    <w:link w:val="ac"/>
    <w:uiPriority w:val="99"/>
    <w:semiHidden/>
    <w:unhideWhenUsed/>
    <w:rsid w:val="0012078A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FE591-14B6-4545-9047-E9844DBA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Beloozerskaya</cp:lastModifiedBy>
  <cp:revision>33</cp:revision>
  <cp:lastPrinted>2023-10-19T09:42:00Z</cp:lastPrinted>
  <dcterms:created xsi:type="dcterms:W3CDTF">2018-10-14T13:01:00Z</dcterms:created>
  <dcterms:modified xsi:type="dcterms:W3CDTF">2024-10-11T06:06:00Z</dcterms:modified>
</cp:coreProperties>
</file>